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F662F" w14:textId="77777777" w:rsidR="00B67A76" w:rsidRDefault="00B67A76"/>
    <w:p w14:paraId="782000FF" w14:textId="77777777" w:rsidR="00B67A76" w:rsidRDefault="00000000">
      <w:pPr>
        <w:spacing w:after="0" w:line="301" w:lineRule="auto"/>
        <w:jc w:val="both"/>
        <w:rPr>
          <w:rFonts w:ascii="Arial" w:eastAsia="Arial" w:hAnsi="Arial" w:cs="Arial"/>
          <w:b/>
          <w:sz w:val="26"/>
          <w:szCs w:val="26"/>
        </w:rPr>
      </w:pPr>
      <w:r>
        <w:rPr>
          <w:rFonts w:ascii="Arial" w:eastAsia="Arial" w:hAnsi="Arial" w:cs="Arial"/>
          <w:b/>
          <w:sz w:val="26"/>
          <w:szCs w:val="26"/>
        </w:rPr>
        <w:t>EXPO RIVA SCHUH &amp; GARDABAGS, UN ANTIDOTO ALLA CRISI INTERNAZIONALE</w:t>
      </w:r>
    </w:p>
    <w:p w14:paraId="7ED3345D" w14:textId="77777777" w:rsidR="00B67A76" w:rsidRDefault="00000000">
      <w:pPr>
        <w:spacing w:after="0" w:line="301" w:lineRule="auto"/>
        <w:jc w:val="both"/>
        <w:rPr>
          <w:rFonts w:ascii="Arial" w:eastAsia="Arial" w:hAnsi="Arial" w:cs="Arial"/>
          <w:sz w:val="24"/>
          <w:szCs w:val="24"/>
        </w:rPr>
      </w:pPr>
      <w:r>
        <w:rPr>
          <w:rFonts w:ascii="Arial" w:eastAsia="Arial" w:hAnsi="Arial" w:cs="Arial"/>
          <w:sz w:val="24"/>
          <w:szCs w:val="24"/>
        </w:rPr>
        <w:t xml:space="preserve"> </w:t>
      </w:r>
    </w:p>
    <w:p w14:paraId="078CCC33" w14:textId="77777777" w:rsidR="00B67A76" w:rsidRDefault="00000000">
      <w:pPr>
        <w:spacing w:before="240" w:after="240" w:line="301" w:lineRule="auto"/>
        <w:jc w:val="both"/>
        <w:rPr>
          <w:rFonts w:ascii="Arial" w:eastAsia="Arial" w:hAnsi="Arial" w:cs="Arial"/>
          <w:b/>
          <w:sz w:val="24"/>
          <w:szCs w:val="24"/>
        </w:rPr>
      </w:pPr>
      <w:r>
        <w:rPr>
          <w:rFonts w:ascii="Arial" w:eastAsia="Arial" w:hAnsi="Arial" w:cs="Arial"/>
          <w:b/>
          <w:sz w:val="24"/>
          <w:szCs w:val="24"/>
        </w:rPr>
        <w:t xml:space="preserve">Oltre 1.000 espositori tra aziende e brand, 8.358 punti vendita rappresentati dai buyer e più di 100 Paesi partecipanti: l’internazionalità di Expo Riva Schuh &amp; </w:t>
      </w:r>
      <w:proofErr w:type="spellStart"/>
      <w:r>
        <w:rPr>
          <w:rFonts w:ascii="Arial" w:eastAsia="Arial" w:hAnsi="Arial" w:cs="Arial"/>
          <w:b/>
          <w:sz w:val="24"/>
          <w:szCs w:val="24"/>
        </w:rPr>
        <w:t>Gardabags</w:t>
      </w:r>
      <w:proofErr w:type="spellEnd"/>
      <w:r>
        <w:rPr>
          <w:rFonts w:ascii="Arial" w:eastAsia="Arial" w:hAnsi="Arial" w:cs="Arial"/>
          <w:b/>
          <w:sz w:val="24"/>
          <w:szCs w:val="24"/>
        </w:rPr>
        <w:t xml:space="preserve">, organizzata da Riva del Garda </w:t>
      </w:r>
      <w:proofErr w:type="spellStart"/>
      <w:r>
        <w:rPr>
          <w:rFonts w:ascii="Arial" w:eastAsia="Arial" w:hAnsi="Arial" w:cs="Arial"/>
          <w:b/>
          <w:sz w:val="24"/>
          <w:szCs w:val="24"/>
        </w:rPr>
        <w:t>Fierecongressi</w:t>
      </w:r>
      <w:proofErr w:type="spellEnd"/>
      <w:r>
        <w:rPr>
          <w:rFonts w:ascii="Arial" w:eastAsia="Arial" w:hAnsi="Arial" w:cs="Arial"/>
          <w:b/>
          <w:sz w:val="24"/>
          <w:szCs w:val="24"/>
        </w:rPr>
        <w:t>, si conferma un antidoto alle sfide dell’attuale scenario economico globale. Ricco di contenuti il programma: dal ritorno delle startup con soluzioni innovative per il retail alla conferma dell’Area Highlights dedicata ai nuovi trend di consumo, ma anche numerose occasioni di networking, come Expo Riva Nights.</w:t>
      </w:r>
    </w:p>
    <w:p w14:paraId="3F82701B" w14:textId="77777777" w:rsidR="00B67A76" w:rsidRDefault="00B67A76">
      <w:pPr>
        <w:spacing w:after="0" w:line="301" w:lineRule="auto"/>
        <w:jc w:val="both"/>
        <w:rPr>
          <w:rFonts w:ascii="Arial" w:eastAsia="Arial" w:hAnsi="Arial" w:cs="Arial"/>
          <w:sz w:val="24"/>
          <w:szCs w:val="24"/>
        </w:rPr>
      </w:pPr>
    </w:p>
    <w:p w14:paraId="0A13A2C4" w14:textId="77777777" w:rsidR="00B67A76" w:rsidRDefault="00000000">
      <w:pPr>
        <w:spacing w:after="0" w:line="301" w:lineRule="auto"/>
        <w:jc w:val="both"/>
        <w:rPr>
          <w:rFonts w:ascii="Arial" w:eastAsia="Arial" w:hAnsi="Arial" w:cs="Arial"/>
          <w:sz w:val="24"/>
          <w:szCs w:val="24"/>
        </w:rPr>
      </w:pPr>
      <w:r>
        <w:rPr>
          <w:rFonts w:ascii="Arial" w:eastAsia="Arial" w:hAnsi="Arial" w:cs="Arial"/>
          <w:sz w:val="24"/>
          <w:szCs w:val="24"/>
        </w:rPr>
        <w:t xml:space="preserve">Stanno per aprirsi le porte della stagione autunno-inverno 2025/26 delle calzature, della pelletteria e degli accessori, e come di consuetudine a dare il via è </w:t>
      </w:r>
      <w:r>
        <w:rPr>
          <w:rFonts w:ascii="Arial" w:eastAsia="Arial" w:hAnsi="Arial" w:cs="Arial"/>
          <w:b/>
          <w:sz w:val="24"/>
          <w:szCs w:val="24"/>
        </w:rPr>
        <w:t xml:space="preserve">Expo Riva Schuh &amp; </w:t>
      </w:r>
      <w:proofErr w:type="spellStart"/>
      <w:r>
        <w:rPr>
          <w:rFonts w:ascii="Arial" w:eastAsia="Arial" w:hAnsi="Arial" w:cs="Arial"/>
          <w:b/>
          <w:sz w:val="24"/>
          <w:szCs w:val="24"/>
        </w:rPr>
        <w:t>Gardabags</w:t>
      </w:r>
      <w:proofErr w:type="spellEnd"/>
      <w:r>
        <w:rPr>
          <w:rFonts w:ascii="Arial" w:eastAsia="Arial" w:hAnsi="Arial" w:cs="Arial"/>
          <w:sz w:val="24"/>
          <w:szCs w:val="24"/>
        </w:rPr>
        <w:t>, la più importante fiera internazionale dedicata al settore</w:t>
      </w:r>
      <w:r>
        <w:rPr>
          <w:rFonts w:ascii="Arial" w:eastAsia="Arial" w:hAnsi="Arial" w:cs="Arial"/>
          <w:sz w:val="24"/>
          <w:szCs w:val="24"/>
          <w:highlight w:val="white"/>
        </w:rPr>
        <w:t xml:space="preserve">, organizzata da Riva del Garda </w:t>
      </w:r>
      <w:proofErr w:type="spellStart"/>
      <w:r>
        <w:rPr>
          <w:rFonts w:ascii="Arial" w:eastAsia="Arial" w:hAnsi="Arial" w:cs="Arial"/>
          <w:sz w:val="24"/>
          <w:szCs w:val="24"/>
          <w:highlight w:val="white"/>
        </w:rPr>
        <w:t>Fierecongressi</w:t>
      </w:r>
      <w:proofErr w:type="spellEnd"/>
      <w:r>
        <w:rPr>
          <w:rFonts w:ascii="Arial" w:eastAsia="Arial" w:hAnsi="Arial" w:cs="Arial"/>
          <w:sz w:val="24"/>
          <w:szCs w:val="24"/>
          <w:highlight w:val="white"/>
        </w:rPr>
        <w:t xml:space="preserve">, in programma al </w:t>
      </w:r>
      <w:r>
        <w:rPr>
          <w:rFonts w:ascii="Arial" w:eastAsia="Arial" w:hAnsi="Arial" w:cs="Arial"/>
          <w:b/>
          <w:sz w:val="24"/>
          <w:szCs w:val="24"/>
          <w:highlight w:val="white"/>
        </w:rPr>
        <w:t>Quartiere Fieristico d</w:t>
      </w:r>
      <w:r>
        <w:rPr>
          <w:rFonts w:ascii="Arial" w:eastAsia="Arial" w:hAnsi="Arial" w:cs="Arial"/>
          <w:b/>
          <w:sz w:val="24"/>
          <w:szCs w:val="24"/>
        </w:rPr>
        <w:t xml:space="preserve">i Riva del Garda </w:t>
      </w:r>
      <w:r>
        <w:rPr>
          <w:rFonts w:ascii="Arial" w:eastAsia="Arial" w:hAnsi="Arial" w:cs="Arial"/>
          <w:sz w:val="24"/>
          <w:szCs w:val="24"/>
        </w:rPr>
        <w:t>dall’</w:t>
      </w:r>
      <w:r>
        <w:rPr>
          <w:rFonts w:ascii="Arial" w:eastAsia="Arial" w:hAnsi="Arial" w:cs="Arial"/>
          <w:b/>
          <w:sz w:val="24"/>
          <w:szCs w:val="24"/>
        </w:rPr>
        <w:t>11 al 14 gennaio</w:t>
      </w:r>
      <w:r>
        <w:rPr>
          <w:rFonts w:ascii="Arial" w:eastAsia="Arial" w:hAnsi="Arial" w:cs="Arial"/>
          <w:sz w:val="24"/>
          <w:szCs w:val="24"/>
        </w:rPr>
        <w:t xml:space="preserve">. Lo fa con la certezza di poter offrire ai suoi visitatori un’esperienza di business unica, con </w:t>
      </w:r>
      <w:r>
        <w:rPr>
          <w:rFonts w:ascii="Arial" w:eastAsia="Arial" w:hAnsi="Arial" w:cs="Arial"/>
          <w:b/>
          <w:sz w:val="24"/>
          <w:szCs w:val="24"/>
        </w:rPr>
        <w:t>oltre 1000 espositori, tra aziende e brand</w:t>
      </w:r>
      <w:r>
        <w:rPr>
          <w:rFonts w:ascii="Arial" w:eastAsia="Arial" w:hAnsi="Arial" w:cs="Arial"/>
          <w:sz w:val="24"/>
          <w:szCs w:val="24"/>
        </w:rPr>
        <w:t xml:space="preserve">, da circa </w:t>
      </w:r>
      <w:r>
        <w:rPr>
          <w:rFonts w:ascii="Arial" w:eastAsia="Arial" w:hAnsi="Arial" w:cs="Arial"/>
          <w:b/>
          <w:sz w:val="24"/>
          <w:szCs w:val="24"/>
        </w:rPr>
        <w:t>40 Paesi</w:t>
      </w:r>
      <w:r>
        <w:rPr>
          <w:rFonts w:ascii="Arial" w:eastAsia="Arial" w:hAnsi="Arial" w:cs="Arial"/>
          <w:sz w:val="24"/>
          <w:szCs w:val="24"/>
        </w:rPr>
        <w:t>. Non manca la consapevolezza delle difficoltà che continuano a caratterizzare il mercato internazionale delle calzature, degli accessori e della moda in generale, così come molti altri settori, dovute all’aumento dei costi delle materie prime, alla debolezza della domanda a livello globale e all’elevata competizione nei mercati domestici.</w:t>
      </w:r>
    </w:p>
    <w:p w14:paraId="2E57DC59" w14:textId="77777777" w:rsidR="00B67A76" w:rsidRDefault="00000000">
      <w:pPr>
        <w:spacing w:after="0" w:line="301" w:lineRule="auto"/>
        <w:jc w:val="both"/>
        <w:rPr>
          <w:rFonts w:ascii="Arial" w:eastAsia="Arial" w:hAnsi="Arial" w:cs="Arial"/>
          <w:sz w:val="24"/>
          <w:szCs w:val="24"/>
        </w:rPr>
      </w:pPr>
      <w:r>
        <w:rPr>
          <w:rFonts w:ascii="Arial" w:eastAsia="Arial" w:hAnsi="Arial" w:cs="Arial"/>
          <w:sz w:val="24"/>
          <w:szCs w:val="24"/>
        </w:rPr>
        <w:t xml:space="preserve">I </w:t>
      </w:r>
      <w:r>
        <w:rPr>
          <w:rFonts w:ascii="Arial" w:eastAsia="Arial" w:hAnsi="Arial" w:cs="Arial"/>
          <w:b/>
          <w:sz w:val="24"/>
          <w:szCs w:val="24"/>
        </w:rPr>
        <w:t>50mila metri quadri della sede espositiva</w:t>
      </w:r>
      <w:r>
        <w:rPr>
          <w:rFonts w:ascii="Arial" w:eastAsia="Arial" w:hAnsi="Arial" w:cs="Arial"/>
          <w:sz w:val="24"/>
          <w:szCs w:val="24"/>
        </w:rPr>
        <w:t xml:space="preserve"> e i </w:t>
      </w:r>
      <w:r>
        <w:rPr>
          <w:rFonts w:ascii="Arial" w:eastAsia="Arial" w:hAnsi="Arial" w:cs="Arial"/>
          <w:b/>
          <w:sz w:val="24"/>
          <w:szCs w:val="24"/>
        </w:rPr>
        <w:t>3 hotel</w:t>
      </w:r>
      <w:r>
        <w:rPr>
          <w:rFonts w:ascii="Arial" w:eastAsia="Arial" w:hAnsi="Arial" w:cs="Arial"/>
          <w:sz w:val="24"/>
          <w:szCs w:val="24"/>
        </w:rPr>
        <w:t xml:space="preserve"> che completano l’offerta fieristica (Astoria Resort, </w:t>
      </w:r>
      <w:proofErr w:type="spellStart"/>
      <w:r>
        <w:rPr>
          <w:rFonts w:ascii="Arial" w:eastAsia="Arial" w:hAnsi="Arial" w:cs="Arial"/>
          <w:sz w:val="24"/>
          <w:szCs w:val="24"/>
        </w:rPr>
        <w:t>Du</w:t>
      </w:r>
      <w:proofErr w:type="spellEnd"/>
      <w:r>
        <w:rPr>
          <w:rFonts w:ascii="Arial" w:eastAsia="Arial" w:hAnsi="Arial" w:cs="Arial"/>
          <w:sz w:val="24"/>
          <w:szCs w:val="24"/>
        </w:rPr>
        <w:t xml:space="preserve"> </w:t>
      </w:r>
      <w:proofErr w:type="spellStart"/>
      <w:r>
        <w:rPr>
          <w:rFonts w:ascii="Arial" w:eastAsia="Arial" w:hAnsi="Arial" w:cs="Arial"/>
          <w:sz w:val="24"/>
          <w:szCs w:val="24"/>
        </w:rPr>
        <w:t>Lac</w:t>
      </w:r>
      <w:proofErr w:type="spellEnd"/>
      <w:r>
        <w:rPr>
          <w:rFonts w:ascii="Arial" w:eastAsia="Arial" w:hAnsi="Arial" w:cs="Arial"/>
          <w:sz w:val="24"/>
          <w:szCs w:val="24"/>
        </w:rPr>
        <w:t xml:space="preserve"> et </w:t>
      </w:r>
      <w:proofErr w:type="spellStart"/>
      <w:r>
        <w:rPr>
          <w:rFonts w:ascii="Arial" w:eastAsia="Arial" w:hAnsi="Arial" w:cs="Arial"/>
          <w:sz w:val="24"/>
          <w:szCs w:val="24"/>
        </w:rPr>
        <w:t>Du</w:t>
      </w:r>
      <w:proofErr w:type="spellEnd"/>
      <w:r>
        <w:rPr>
          <w:rFonts w:ascii="Arial" w:eastAsia="Arial" w:hAnsi="Arial" w:cs="Arial"/>
          <w:sz w:val="24"/>
          <w:szCs w:val="24"/>
        </w:rPr>
        <w:t xml:space="preserve"> Parc Grand Resort, Grand Hotel Liberty) accoglieranno, fra gli altri, la consolidata e ampia produzione asiatica, in particolare cinese. Saranno presenti anche i rappresentanti nazionali e internazionali delle più importanti associazioni di categoria e istituzioni del settore, da Italia, Spagna, Portogallo, Brasile, ma anche India, Turchia, Pakistan e Bangladesh. Tornano in fiera anche alcuni marchi importanti come </w:t>
      </w:r>
      <w:proofErr w:type="spellStart"/>
      <w:r>
        <w:rPr>
          <w:rFonts w:ascii="Arial" w:eastAsia="Arial" w:hAnsi="Arial" w:cs="Arial"/>
          <w:sz w:val="24"/>
          <w:szCs w:val="24"/>
        </w:rPr>
        <w:t>Aerosoles</w:t>
      </w:r>
      <w:proofErr w:type="spellEnd"/>
      <w:r>
        <w:rPr>
          <w:rFonts w:ascii="Arial" w:eastAsia="Arial" w:hAnsi="Arial" w:cs="Arial"/>
          <w:sz w:val="24"/>
          <w:szCs w:val="24"/>
        </w:rPr>
        <w:t xml:space="preserve">, </w:t>
      </w:r>
      <w:proofErr w:type="spellStart"/>
      <w:r>
        <w:rPr>
          <w:rFonts w:ascii="Arial" w:eastAsia="Arial" w:hAnsi="Arial" w:cs="Arial"/>
          <w:sz w:val="24"/>
          <w:szCs w:val="24"/>
        </w:rPr>
        <w:t>Pampili</w:t>
      </w:r>
      <w:proofErr w:type="spellEnd"/>
      <w:r>
        <w:rPr>
          <w:rFonts w:ascii="Arial" w:eastAsia="Arial" w:hAnsi="Arial" w:cs="Arial"/>
          <w:sz w:val="24"/>
          <w:szCs w:val="24"/>
        </w:rPr>
        <w:t xml:space="preserve"> e Mustang, e si registrano le riconferme di </w:t>
      </w:r>
      <w:proofErr w:type="spellStart"/>
      <w:r>
        <w:rPr>
          <w:rFonts w:ascii="Arial" w:eastAsia="Arial" w:hAnsi="Arial" w:cs="Arial"/>
          <w:sz w:val="24"/>
          <w:szCs w:val="24"/>
        </w:rPr>
        <w:t>Imac</w:t>
      </w:r>
      <w:proofErr w:type="spellEnd"/>
      <w:r>
        <w:rPr>
          <w:rFonts w:ascii="Arial" w:eastAsia="Arial" w:hAnsi="Arial" w:cs="Arial"/>
          <w:sz w:val="24"/>
          <w:szCs w:val="24"/>
        </w:rPr>
        <w:t>/</w:t>
      </w:r>
      <w:proofErr w:type="spellStart"/>
      <w:r>
        <w:rPr>
          <w:rFonts w:ascii="Arial" w:eastAsia="Arial" w:hAnsi="Arial" w:cs="Arial"/>
          <w:sz w:val="24"/>
          <w:szCs w:val="24"/>
        </w:rPr>
        <w:t>Primigi</w:t>
      </w:r>
      <w:proofErr w:type="spellEnd"/>
      <w:r>
        <w:rPr>
          <w:rFonts w:ascii="Arial" w:eastAsia="Arial" w:hAnsi="Arial" w:cs="Arial"/>
          <w:sz w:val="24"/>
          <w:szCs w:val="24"/>
        </w:rPr>
        <w:t xml:space="preserve">, Valleverde, Geox, Marina Galanti, US Golf Club, Armata di Mare, Nazareno Gabrielli. Sono altrettanto concrete le aspettative verso i compratori che visiteranno i padiglioni: è confermata la presenza di </w:t>
      </w:r>
      <w:r>
        <w:rPr>
          <w:rFonts w:ascii="Arial" w:eastAsia="Arial" w:hAnsi="Arial" w:cs="Arial"/>
          <w:b/>
          <w:sz w:val="24"/>
          <w:szCs w:val="24"/>
        </w:rPr>
        <w:t>buyer</w:t>
      </w:r>
      <w:r>
        <w:rPr>
          <w:rFonts w:ascii="Arial" w:eastAsia="Arial" w:hAnsi="Arial" w:cs="Arial"/>
          <w:sz w:val="24"/>
          <w:szCs w:val="24"/>
        </w:rPr>
        <w:t xml:space="preserve"> (70% titolari o head buyer) </w:t>
      </w:r>
      <w:r>
        <w:rPr>
          <w:rFonts w:ascii="Arial" w:eastAsia="Arial" w:hAnsi="Arial" w:cs="Arial"/>
          <w:b/>
          <w:sz w:val="24"/>
          <w:szCs w:val="24"/>
        </w:rPr>
        <w:t>provenienti da un centinaio di Paesi</w:t>
      </w:r>
      <w:r>
        <w:rPr>
          <w:rFonts w:ascii="Arial" w:eastAsia="Arial" w:hAnsi="Arial" w:cs="Arial"/>
          <w:sz w:val="24"/>
          <w:szCs w:val="24"/>
        </w:rPr>
        <w:t xml:space="preserve">, di cui un </w:t>
      </w:r>
      <w:r>
        <w:rPr>
          <w:rFonts w:ascii="Arial" w:eastAsia="Arial" w:hAnsi="Arial" w:cs="Arial"/>
          <w:b/>
          <w:sz w:val="24"/>
          <w:szCs w:val="24"/>
        </w:rPr>
        <w:t>25% dall’Africa</w:t>
      </w:r>
      <w:r>
        <w:rPr>
          <w:rFonts w:ascii="Arial" w:eastAsia="Arial" w:hAnsi="Arial" w:cs="Arial"/>
          <w:sz w:val="24"/>
          <w:szCs w:val="24"/>
        </w:rPr>
        <w:t xml:space="preserve">, per la gran parte subsahariana. Saranno oltre </w:t>
      </w:r>
      <w:r>
        <w:rPr>
          <w:rFonts w:ascii="Arial" w:eastAsia="Arial" w:hAnsi="Arial" w:cs="Arial"/>
          <w:b/>
          <w:sz w:val="24"/>
          <w:szCs w:val="24"/>
        </w:rPr>
        <w:t xml:space="preserve">100 gli </w:t>
      </w:r>
      <w:proofErr w:type="spellStart"/>
      <w:r>
        <w:rPr>
          <w:rFonts w:ascii="Arial" w:eastAsia="Arial" w:hAnsi="Arial" w:cs="Arial"/>
          <w:b/>
          <w:sz w:val="24"/>
          <w:szCs w:val="24"/>
        </w:rPr>
        <w:t>hosted</w:t>
      </w:r>
      <w:proofErr w:type="spellEnd"/>
      <w:r>
        <w:rPr>
          <w:rFonts w:ascii="Arial" w:eastAsia="Arial" w:hAnsi="Arial" w:cs="Arial"/>
          <w:b/>
          <w:sz w:val="24"/>
          <w:szCs w:val="24"/>
        </w:rPr>
        <w:t xml:space="preserve"> buyer</w:t>
      </w:r>
      <w:r>
        <w:rPr>
          <w:rFonts w:ascii="Arial" w:eastAsia="Arial" w:hAnsi="Arial" w:cs="Arial"/>
          <w:sz w:val="24"/>
          <w:szCs w:val="24"/>
        </w:rPr>
        <w:t xml:space="preserve"> da 32 Paesi selezionati che, per la prima volta, visiteranno la manifestazione. Tra loro retailer che rappresentano più di 2.600 punti vendita. Con gli storici ospiti, che faranno ritorno anche alla 102ma edizione, i punti vendita rappresentati saranno in totale 8.358.</w:t>
      </w:r>
    </w:p>
    <w:p w14:paraId="7BACFD13" w14:textId="77777777" w:rsidR="00B67A76" w:rsidRDefault="00000000">
      <w:pPr>
        <w:spacing w:after="0" w:line="301" w:lineRule="auto"/>
        <w:jc w:val="both"/>
        <w:rPr>
          <w:rFonts w:ascii="Arial" w:eastAsia="Arial" w:hAnsi="Arial" w:cs="Arial"/>
          <w:sz w:val="24"/>
          <w:szCs w:val="24"/>
        </w:rPr>
      </w:pPr>
      <w:r>
        <w:rPr>
          <w:rFonts w:ascii="Arial" w:eastAsia="Arial" w:hAnsi="Arial" w:cs="Arial"/>
          <w:sz w:val="24"/>
          <w:szCs w:val="24"/>
        </w:rPr>
        <w:lastRenderedPageBreak/>
        <w:t xml:space="preserve">"Expo Riva Schuh &amp; </w:t>
      </w:r>
      <w:proofErr w:type="spellStart"/>
      <w:r>
        <w:rPr>
          <w:rFonts w:ascii="Arial" w:eastAsia="Arial" w:hAnsi="Arial" w:cs="Arial"/>
          <w:sz w:val="24"/>
          <w:szCs w:val="24"/>
        </w:rPr>
        <w:t>Gardabags</w:t>
      </w:r>
      <w:proofErr w:type="spellEnd"/>
      <w:r>
        <w:rPr>
          <w:rFonts w:ascii="Arial" w:eastAsia="Arial" w:hAnsi="Arial" w:cs="Arial"/>
          <w:sz w:val="24"/>
          <w:szCs w:val="24"/>
        </w:rPr>
        <w:t xml:space="preserve"> si conferma un punto di riferimento imprescindibile per il settore calzature, pelletteria e accessori, un luogo dove innovazione, internazionalità e networking si incontrano per generare valore e nuove opportunità - dichiara il Presidente di Riva del Garda </w:t>
      </w:r>
      <w:proofErr w:type="spellStart"/>
      <w:r>
        <w:rPr>
          <w:rFonts w:ascii="Arial" w:eastAsia="Arial" w:hAnsi="Arial" w:cs="Arial"/>
          <w:sz w:val="24"/>
          <w:szCs w:val="24"/>
        </w:rPr>
        <w:t>Fierecongressi</w:t>
      </w:r>
      <w:proofErr w:type="spellEnd"/>
      <w:r>
        <w:rPr>
          <w:rFonts w:ascii="Arial" w:eastAsia="Arial" w:hAnsi="Arial" w:cs="Arial"/>
          <w:sz w:val="24"/>
          <w:szCs w:val="24"/>
        </w:rPr>
        <w:t xml:space="preserve">, </w:t>
      </w:r>
      <w:r>
        <w:rPr>
          <w:rFonts w:ascii="Arial" w:eastAsia="Arial" w:hAnsi="Arial" w:cs="Arial"/>
          <w:b/>
          <w:sz w:val="24"/>
          <w:szCs w:val="24"/>
        </w:rPr>
        <w:t>Roberto Pellegrini</w:t>
      </w:r>
      <w:r>
        <w:rPr>
          <w:rFonts w:ascii="Arial" w:eastAsia="Arial" w:hAnsi="Arial" w:cs="Arial"/>
          <w:sz w:val="24"/>
          <w:szCs w:val="24"/>
        </w:rPr>
        <w:t xml:space="preserve"> - in un momento di grandi sfide economiche globali, siamo orgogliosi di offrire una piattaforma che guarda al futuro, supportando le aziende e i buyer nel cogliere le trasformazioni del mercato con strumenti concreti e strategie vincenti”.</w:t>
      </w:r>
    </w:p>
    <w:p w14:paraId="3675AB54" w14:textId="77777777" w:rsidR="00B67A76" w:rsidRDefault="00000000">
      <w:pPr>
        <w:spacing w:after="0" w:line="301" w:lineRule="auto"/>
        <w:jc w:val="both"/>
        <w:rPr>
          <w:rFonts w:ascii="Arial" w:eastAsia="Arial" w:hAnsi="Arial" w:cs="Arial"/>
          <w:sz w:val="24"/>
          <w:szCs w:val="24"/>
        </w:rPr>
      </w:pPr>
      <w:r>
        <w:rPr>
          <w:rFonts w:ascii="Arial" w:eastAsia="Arial" w:hAnsi="Arial" w:cs="Arial"/>
          <w:sz w:val="24"/>
          <w:szCs w:val="24"/>
        </w:rPr>
        <w:t>Ricco il programma di iniziative, tra strumenti innovativi e soluzioni meno tradizionali: dall’</w:t>
      </w:r>
      <w:r>
        <w:rPr>
          <w:rFonts w:ascii="Arial" w:eastAsia="Arial" w:hAnsi="Arial" w:cs="Arial"/>
          <w:b/>
          <w:sz w:val="24"/>
          <w:szCs w:val="24"/>
        </w:rPr>
        <w:t>App Digital Connection</w:t>
      </w:r>
      <w:r>
        <w:rPr>
          <w:rFonts w:ascii="Arial" w:eastAsia="Arial" w:hAnsi="Arial" w:cs="Arial"/>
          <w:sz w:val="24"/>
          <w:szCs w:val="24"/>
        </w:rPr>
        <w:t xml:space="preserve">, che permette di individuare con precisione le aziende più adatte alle diverse esigenze, ai </w:t>
      </w:r>
      <w:r>
        <w:rPr>
          <w:rFonts w:ascii="Arial" w:eastAsia="Arial" w:hAnsi="Arial" w:cs="Arial"/>
          <w:b/>
          <w:sz w:val="24"/>
          <w:szCs w:val="24"/>
        </w:rPr>
        <w:t>Market Focus</w:t>
      </w:r>
      <w:r>
        <w:rPr>
          <w:rFonts w:ascii="Arial" w:eastAsia="Arial" w:hAnsi="Arial" w:cs="Arial"/>
          <w:sz w:val="24"/>
          <w:szCs w:val="24"/>
        </w:rPr>
        <w:t xml:space="preserve">, occasioni per approfondire prospettive e tendenze dei principali mercati globali. Non mancano momenti dedicati al networking e alla community, come </w:t>
      </w:r>
      <w:r>
        <w:rPr>
          <w:rFonts w:ascii="Arial" w:eastAsia="Arial" w:hAnsi="Arial" w:cs="Arial"/>
          <w:b/>
          <w:sz w:val="24"/>
          <w:szCs w:val="24"/>
        </w:rPr>
        <w:t>Expo Riva Nights</w:t>
      </w:r>
      <w:r>
        <w:rPr>
          <w:rFonts w:ascii="Arial" w:eastAsia="Arial" w:hAnsi="Arial" w:cs="Arial"/>
          <w:sz w:val="24"/>
          <w:szCs w:val="24"/>
        </w:rPr>
        <w:t xml:space="preserve">, serata conviviale che, anche grazie al supporto dei numerosi partner, sarà animata da un ospite d’eccezione, </w:t>
      </w:r>
      <w:r>
        <w:rPr>
          <w:rFonts w:ascii="Arial" w:eastAsia="Arial" w:hAnsi="Arial" w:cs="Arial"/>
          <w:b/>
          <w:sz w:val="24"/>
          <w:szCs w:val="24"/>
        </w:rPr>
        <w:t>Amii Stewart</w:t>
      </w:r>
      <w:r>
        <w:rPr>
          <w:rFonts w:ascii="Arial" w:eastAsia="Arial" w:hAnsi="Arial" w:cs="Arial"/>
          <w:sz w:val="24"/>
          <w:szCs w:val="24"/>
        </w:rPr>
        <w:t xml:space="preserve"> e la sua band,  con lo show " Back to </w:t>
      </w:r>
      <w:proofErr w:type="spellStart"/>
      <w:r>
        <w:rPr>
          <w:rFonts w:ascii="Arial" w:eastAsia="Arial" w:hAnsi="Arial" w:cs="Arial"/>
          <w:sz w:val="24"/>
          <w:szCs w:val="24"/>
        </w:rPr>
        <w:t>my</w:t>
      </w:r>
      <w:proofErr w:type="spellEnd"/>
      <w:r>
        <w:rPr>
          <w:rFonts w:ascii="Arial" w:eastAsia="Arial" w:hAnsi="Arial" w:cs="Arial"/>
          <w:sz w:val="24"/>
          <w:szCs w:val="24"/>
        </w:rPr>
        <w:t xml:space="preserve"> roots".</w:t>
      </w:r>
    </w:p>
    <w:p w14:paraId="5B3A7EDE" w14:textId="77777777" w:rsidR="00B67A76" w:rsidRDefault="00000000">
      <w:pPr>
        <w:spacing w:after="0" w:line="301" w:lineRule="auto"/>
        <w:jc w:val="both"/>
        <w:rPr>
          <w:rFonts w:ascii="Arial" w:eastAsia="Arial" w:hAnsi="Arial" w:cs="Arial"/>
          <w:sz w:val="24"/>
          <w:szCs w:val="24"/>
        </w:rPr>
      </w:pPr>
      <w:r>
        <w:rPr>
          <w:rFonts w:ascii="Arial" w:eastAsia="Arial" w:hAnsi="Arial" w:cs="Arial"/>
          <w:sz w:val="24"/>
          <w:szCs w:val="24"/>
        </w:rPr>
        <w:t>Durante i giorni di manifestazione, si rinnova anche l’appuntamento con l’</w:t>
      </w:r>
      <w:r>
        <w:rPr>
          <w:rFonts w:ascii="Arial" w:eastAsia="Arial" w:hAnsi="Arial" w:cs="Arial"/>
          <w:b/>
          <w:sz w:val="24"/>
          <w:szCs w:val="24"/>
        </w:rPr>
        <w:t>Innovation Village Retail</w:t>
      </w:r>
      <w:r>
        <w:rPr>
          <w:rFonts w:ascii="Arial" w:eastAsia="Arial" w:hAnsi="Arial" w:cs="Arial"/>
          <w:sz w:val="24"/>
          <w:szCs w:val="24"/>
        </w:rPr>
        <w:t xml:space="preserve"> e la </w:t>
      </w:r>
      <w:r>
        <w:rPr>
          <w:rFonts w:ascii="Arial" w:eastAsia="Arial" w:hAnsi="Arial" w:cs="Arial"/>
          <w:b/>
          <w:sz w:val="24"/>
          <w:szCs w:val="24"/>
        </w:rPr>
        <w:t xml:space="preserve">Startup </w:t>
      </w:r>
      <w:proofErr w:type="spellStart"/>
      <w:r>
        <w:rPr>
          <w:rFonts w:ascii="Arial" w:eastAsia="Arial" w:hAnsi="Arial" w:cs="Arial"/>
          <w:b/>
          <w:sz w:val="24"/>
          <w:szCs w:val="24"/>
        </w:rPr>
        <w:t>Competition</w:t>
      </w:r>
      <w:proofErr w:type="spellEnd"/>
      <w:r>
        <w:rPr>
          <w:rFonts w:ascii="Arial" w:eastAsia="Arial" w:hAnsi="Arial" w:cs="Arial"/>
          <w:b/>
          <w:sz w:val="24"/>
          <w:szCs w:val="24"/>
        </w:rPr>
        <w:t>,</w:t>
      </w:r>
      <w:r>
        <w:rPr>
          <w:rFonts w:ascii="Arial" w:eastAsia="Arial" w:hAnsi="Arial" w:cs="Arial"/>
          <w:sz w:val="24"/>
          <w:szCs w:val="24"/>
        </w:rPr>
        <w:t xml:space="preserve"> che proporrà soluzioni evolute a favore della distribuzione con la partecipazione di </w:t>
      </w:r>
      <w:r>
        <w:rPr>
          <w:rFonts w:ascii="Arial" w:eastAsia="Arial" w:hAnsi="Arial" w:cs="Arial"/>
          <w:b/>
          <w:sz w:val="24"/>
          <w:szCs w:val="24"/>
        </w:rPr>
        <w:t>9 startup</w:t>
      </w:r>
      <w:r>
        <w:rPr>
          <w:rFonts w:ascii="Arial" w:eastAsia="Arial" w:hAnsi="Arial" w:cs="Arial"/>
          <w:sz w:val="24"/>
          <w:szCs w:val="24"/>
        </w:rPr>
        <w:t xml:space="preserve"> (7 italiane, 1 francese, 1 americana) selezionate dal partner Retail Hub, e </w:t>
      </w:r>
      <w:r>
        <w:rPr>
          <w:rFonts w:ascii="Arial" w:eastAsia="Arial" w:hAnsi="Arial" w:cs="Arial"/>
          <w:b/>
          <w:sz w:val="24"/>
          <w:szCs w:val="24"/>
        </w:rPr>
        <w:t>l’Area Highlights</w:t>
      </w:r>
      <w:r>
        <w:rPr>
          <w:rFonts w:ascii="Arial" w:eastAsia="Arial" w:hAnsi="Arial" w:cs="Arial"/>
          <w:sz w:val="24"/>
          <w:szCs w:val="24"/>
        </w:rPr>
        <w:t xml:space="preserve"> che, in collaborazione con </w:t>
      </w:r>
      <w:proofErr w:type="spellStart"/>
      <w:r>
        <w:rPr>
          <w:rFonts w:ascii="Arial" w:eastAsia="Arial" w:hAnsi="Arial" w:cs="Arial"/>
          <w:sz w:val="24"/>
          <w:szCs w:val="24"/>
        </w:rPr>
        <w:t>Arsutoria</w:t>
      </w:r>
      <w:proofErr w:type="spellEnd"/>
      <w:r>
        <w:rPr>
          <w:rFonts w:ascii="Arial" w:eastAsia="Arial" w:hAnsi="Arial" w:cs="Arial"/>
          <w:sz w:val="24"/>
          <w:szCs w:val="24"/>
        </w:rPr>
        <w:t>, fornirà ai visitatori spunti di riflessione riguardo i temi moda e di consumo più attuali.</w:t>
      </w:r>
    </w:p>
    <w:p w14:paraId="6E22042E" w14:textId="77777777" w:rsidR="00B67A76" w:rsidRDefault="00000000">
      <w:pPr>
        <w:spacing w:after="0" w:line="301" w:lineRule="auto"/>
        <w:jc w:val="both"/>
        <w:rPr>
          <w:rFonts w:ascii="Arial" w:eastAsia="Arial" w:hAnsi="Arial" w:cs="Arial"/>
          <w:sz w:val="24"/>
          <w:szCs w:val="24"/>
        </w:rPr>
      </w:pPr>
      <w:r>
        <w:rPr>
          <w:rFonts w:ascii="Arial" w:eastAsia="Arial" w:hAnsi="Arial" w:cs="Arial"/>
          <w:sz w:val="24"/>
          <w:szCs w:val="24"/>
        </w:rPr>
        <w:t xml:space="preserve">Tra le novità, l’apertura della </w:t>
      </w:r>
      <w:r>
        <w:rPr>
          <w:rFonts w:ascii="Arial" w:eastAsia="Arial" w:hAnsi="Arial" w:cs="Arial"/>
          <w:b/>
          <w:sz w:val="24"/>
          <w:szCs w:val="24"/>
        </w:rPr>
        <w:t>nuova area di ristorazione nel padiglione D</w:t>
      </w:r>
      <w:r>
        <w:rPr>
          <w:rFonts w:ascii="Arial" w:eastAsia="Arial" w:hAnsi="Arial" w:cs="Arial"/>
          <w:sz w:val="24"/>
          <w:szCs w:val="24"/>
        </w:rPr>
        <w:t>, che segue l’inaugurazione, nel 2024, del nuovo parcheggio multipiano.</w:t>
      </w:r>
    </w:p>
    <w:p w14:paraId="2A074A61" w14:textId="77777777" w:rsidR="00B67A76" w:rsidRDefault="00B67A76">
      <w:pPr>
        <w:spacing w:after="0" w:line="301" w:lineRule="auto"/>
        <w:jc w:val="both"/>
        <w:rPr>
          <w:rFonts w:ascii="Arial" w:eastAsia="Arial" w:hAnsi="Arial" w:cs="Arial"/>
          <w:sz w:val="24"/>
          <w:szCs w:val="24"/>
        </w:rPr>
      </w:pPr>
    </w:p>
    <w:p w14:paraId="74BD33D7" w14:textId="77777777" w:rsidR="00B67A76" w:rsidRDefault="00B67A76">
      <w:pPr>
        <w:spacing w:after="0" w:line="301" w:lineRule="auto"/>
        <w:jc w:val="both"/>
        <w:rPr>
          <w:rFonts w:ascii="Arial" w:eastAsia="Arial" w:hAnsi="Arial" w:cs="Arial"/>
          <w:sz w:val="24"/>
          <w:szCs w:val="24"/>
        </w:rPr>
      </w:pPr>
    </w:p>
    <w:p w14:paraId="197ABFAF" w14:textId="77777777" w:rsidR="00B67A76" w:rsidRDefault="00000000">
      <w:pPr>
        <w:spacing w:after="0" w:line="301" w:lineRule="auto"/>
        <w:jc w:val="both"/>
        <w:rPr>
          <w:rFonts w:ascii="Arial" w:eastAsia="Arial" w:hAnsi="Arial" w:cs="Arial"/>
          <w:sz w:val="24"/>
          <w:szCs w:val="24"/>
        </w:rPr>
      </w:pPr>
      <w:r>
        <w:rPr>
          <w:rFonts w:ascii="Arial" w:eastAsia="Arial" w:hAnsi="Arial" w:cs="Arial"/>
          <w:sz w:val="24"/>
          <w:szCs w:val="24"/>
        </w:rPr>
        <w:t>Riva del Garda, 19 dicembre 2024</w:t>
      </w:r>
    </w:p>
    <w:p w14:paraId="15186ABA" w14:textId="77777777" w:rsidR="00B67A76" w:rsidRDefault="00B67A76">
      <w:pPr>
        <w:spacing w:line="276" w:lineRule="auto"/>
        <w:jc w:val="both"/>
      </w:pPr>
    </w:p>
    <w:sectPr w:rsidR="00B67A76">
      <w:headerReference w:type="default" r:id="rId6"/>
      <w:footerReference w:type="default" r:id="rId7"/>
      <w:pgSz w:w="11906" w:h="16838"/>
      <w:pgMar w:top="1417" w:right="1134" w:bottom="1134" w:left="1134" w:header="85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0211E" w14:textId="77777777" w:rsidR="00785B92" w:rsidRDefault="00785B92">
      <w:pPr>
        <w:spacing w:after="0" w:line="240" w:lineRule="auto"/>
      </w:pPr>
      <w:r>
        <w:separator/>
      </w:r>
    </w:p>
  </w:endnote>
  <w:endnote w:type="continuationSeparator" w:id="0">
    <w:p w14:paraId="427EC716" w14:textId="77777777" w:rsidR="00785B92" w:rsidRDefault="0078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7D52D" w14:textId="77777777" w:rsidR="00B67A76" w:rsidRDefault="00B67A76">
    <w:pPr>
      <w:pBdr>
        <w:top w:val="nil"/>
        <w:left w:val="nil"/>
        <w:bottom w:val="nil"/>
        <w:right w:val="nil"/>
        <w:between w:val="nil"/>
      </w:pBdr>
      <w:tabs>
        <w:tab w:val="center" w:pos="4819"/>
        <w:tab w:val="right" w:pos="9638"/>
      </w:tabs>
      <w:spacing w:after="0" w:line="240" w:lineRule="auto"/>
    </w:pPr>
  </w:p>
  <w:p w14:paraId="258A1DE7" w14:textId="77777777" w:rsidR="00B67A76" w:rsidRDefault="00000000">
    <w:pPr>
      <w:pBdr>
        <w:top w:val="nil"/>
        <w:left w:val="nil"/>
        <w:bottom w:val="nil"/>
        <w:right w:val="nil"/>
        <w:between w:val="nil"/>
      </w:pBdr>
      <w:tabs>
        <w:tab w:val="center" w:pos="4819"/>
        <w:tab w:val="right" w:pos="9638"/>
      </w:tabs>
      <w:spacing w:after="0" w:line="240" w:lineRule="auto"/>
      <w:ind w:left="-141" w:hanging="850"/>
    </w:pPr>
    <w:r>
      <w:rPr>
        <w:noProof/>
      </w:rPr>
      <w:drawing>
        <wp:inline distT="114300" distB="114300" distL="114300" distR="114300" wp14:anchorId="713D2AD1" wp14:editId="52A08178">
          <wp:extent cx="7138035" cy="60007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11740" b="11740"/>
                  <a:stretch>
                    <a:fillRect/>
                  </a:stretch>
                </pic:blipFill>
                <pic:spPr>
                  <a:xfrm>
                    <a:off x="0" y="0"/>
                    <a:ext cx="7138035" cy="6000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1A36E" w14:textId="77777777" w:rsidR="00785B92" w:rsidRDefault="00785B92">
      <w:pPr>
        <w:spacing w:after="0" w:line="240" w:lineRule="auto"/>
      </w:pPr>
      <w:r>
        <w:separator/>
      </w:r>
    </w:p>
  </w:footnote>
  <w:footnote w:type="continuationSeparator" w:id="0">
    <w:p w14:paraId="31C5A659" w14:textId="77777777" w:rsidR="00785B92" w:rsidRDefault="0078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8BC3" w14:textId="77777777" w:rsidR="00B67A76" w:rsidRDefault="00000000">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3D7486C9" wp14:editId="3A6399E6">
          <wp:extent cx="2421922" cy="74065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389" b="8389"/>
                  <a:stretch>
                    <a:fillRect/>
                  </a:stretch>
                </pic:blipFill>
                <pic:spPr>
                  <a:xfrm>
                    <a:off x="0" y="0"/>
                    <a:ext cx="2421922" cy="740658"/>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1A13CDF8" wp14:editId="04D16C87">
              <wp:simplePos x="0" y="0"/>
              <wp:positionH relativeFrom="column">
                <wp:posOffset>-723899</wp:posOffset>
              </wp:positionH>
              <wp:positionV relativeFrom="paragraph">
                <wp:posOffset>-444499</wp:posOffset>
              </wp:positionV>
              <wp:extent cx="7566660" cy="281940"/>
              <wp:effectExtent l="0" t="0" r="0" b="0"/>
              <wp:wrapNone/>
              <wp:docPr id="1" name="Rettangolo 1"/>
              <wp:cNvGraphicFramePr/>
              <a:graphic xmlns:a="http://schemas.openxmlformats.org/drawingml/2006/main">
                <a:graphicData uri="http://schemas.microsoft.com/office/word/2010/wordprocessingShape">
                  <wps:wsp>
                    <wps:cNvSpPr/>
                    <wps:spPr>
                      <a:xfrm>
                        <a:off x="1572195" y="3648555"/>
                        <a:ext cx="7547610" cy="262890"/>
                      </a:xfrm>
                      <a:prstGeom prst="rect">
                        <a:avLst/>
                      </a:prstGeom>
                      <a:solidFill>
                        <a:srgbClr val="00B0F0"/>
                      </a:solidFill>
                      <a:ln>
                        <a:noFill/>
                      </a:ln>
                    </wps:spPr>
                    <wps:txbx>
                      <w:txbxContent>
                        <w:p w14:paraId="7293C802" w14:textId="77777777" w:rsidR="00B67A76" w:rsidRDefault="00B67A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76"/>
    <w:rsid w:val="00785B92"/>
    <w:rsid w:val="00985E61"/>
    <w:rsid w:val="00B67A76"/>
    <w:rsid w:val="00CD74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C25F"/>
  <w15:docId w15:val="{933A3CB5-34F7-4289-8EFB-34235375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Bassetti</cp:lastModifiedBy>
  <cp:revision>2</cp:revision>
  <dcterms:created xsi:type="dcterms:W3CDTF">2024-12-19T10:45:00Z</dcterms:created>
  <dcterms:modified xsi:type="dcterms:W3CDTF">2024-12-19T10:45:00Z</dcterms:modified>
</cp:coreProperties>
</file>